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EB724" w14:textId="77777777" w:rsidR="00857392" w:rsidRDefault="00857392" w:rsidP="00857392">
      <w:pPr>
        <w:rPr>
          <w:rFonts w:ascii="Palatino" w:hAnsi="Palatino"/>
        </w:rPr>
      </w:pPr>
      <w:r>
        <w:rPr>
          <w:rFonts w:ascii="Palatino" w:hAnsi="Palatino"/>
        </w:rPr>
        <w:t>NOTE: THIS CONTENT IS FOR DOCTORAL STUDENTS PLANNING TO GRADUATE IN 2022 ONLY</w:t>
      </w:r>
    </w:p>
    <w:p w14:paraId="04C4C6F6" w14:textId="77777777" w:rsidR="00857392" w:rsidRDefault="00857392" w:rsidP="00857392">
      <w:pPr>
        <w:rPr>
          <w:rFonts w:ascii="Palatino" w:hAnsi="Palatino"/>
        </w:rPr>
      </w:pPr>
    </w:p>
    <w:p w14:paraId="0C117302" w14:textId="77777777" w:rsidR="00857392" w:rsidRDefault="00857392" w:rsidP="00857392">
      <w:pPr>
        <w:rPr>
          <w:rFonts w:ascii="Palatino" w:hAnsi="Palatino"/>
        </w:rPr>
      </w:pPr>
      <w:r>
        <w:rPr>
          <w:rFonts w:ascii="Palatino" w:hAnsi="Palatino"/>
        </w:rPr>
        <w:t xml:space="preserve">As announced in the Graduate Assembly yesterday: The following deadlines are established in consultation with the Office of Graduate Studies and are to be considered as </w:t>
      </w:r>
      <w:r w:rsidRPr="00DF5B43">
        <w:rPr>
          <w:rFonts w:ascii="Palatino" w:hAnsi="Palatino"/>
          <w:u w:val="single"/>
        </w:rPr>
        <w:t>absolute deadlines</w:t>
      </w:r>
      <w:r>
        <w:rPr>
          <w:rFonts w:ascii="Palatino" w:hAnsi="Palatino"/>
        </w:rPr>
        <w:t>--meaning, NO exceptions to these dates will be made (earlier dates are preferable):</w:t>
      </w:r>
    </w:p>
    <w:p w14:paraId="1475CA94" w14:textId="77777777" w:rsidR="00857392" w:rsidRPr="0096182D" w:rsidRDefault="00857392" w:rsidP="00857392">
      <w:pPr>
        <w:rPr>
          <w:rFonts w:ascii="Palatino" w:hAnsi="Palatino"/>
        </w:rPr>
      </w:pPr>
    </w:p>
    <w:tbl>
      <w:tblPr>
        <w:tblStyle w:val="TableGrid"/>
        <w:tblW w:w="0" w:type="auto"/>
        <w:tblLook w:val="04A0" w:firstRow="1" w:lastRow="0" w:firstColumn="1" w:lastColumn="0" w:noHBand="0" w:noVBand="1"/>
      </w:tblPr>
      <w:tblGrid>
        <w:gridCol w:w="2425"/>
        <w:gridCol w:w="4590"/>
        <w:gridCol w:w="2335"/>
      </w:tblGrid>
      <w:tr w:rsidR="00857392" w:rsidRPr="0096182D" w14:paraId="4267B7C2" w14:textId="77777777" w:rsidTr="0022303A">
        <w:tc>
          <w:tcPr>
            <w:tcW w:w="2425" w:type="dxa"/>
          </w:tcPr>
          <w:p w14:paraId="05E941BF" w14:textId="77777777" w:rsidR="00857392" w:rsidRPr="0096182D" w:rsidRDefault="00857392" w:rsidP="0022303A">
            <w:pPr>
              <w:rPr>
                <w:rFonts w:ascii="Palatino" w:hAnsi="Palatino"/>
              </w:rPr>
            </w:pPr>
            <w:r w:rsidRPr="0096182D">
              <w:rPr>
                <w:rFonts w:ascii="Palatino" w:hAnsi="Palatino"/>
              </w:rPr>
              <w:t>Last Day for Written Comprehensive Examination; due date for Theory Project (if applicable)</w:t>
            </w:r>
          </w:p>
        </w:tc>
        <w:tc>
          <w:tcPr>
            <w:tcW w:w="4590" w:type="dxa"/>
          </w:tcPr>
          <w:p w14:paraId="608BF5C8" w14:textId="77777777" w:rsidR="00857392" w:rsidRPr="0096182D" w:rsidRDefault="00857392" w:rsidP="0022303A">
            <w:pPr>
              <w:rPr>
                <w:rFonts w:ascii="Palatino" w:hAnsi="Palatino"/>
              </w:rPr>
            </w:pPr>
            <w:r w:rsidRPr="0096182D">
              <w:rPr>
                <w:rFonts w:ascii="Palatino" w:hAnsi="Palatino"/>
                <w:b/>
              </w:rPr>
              <w:t>FOR MAY 202</w:t>
            </w:r>
            <w:r>
              <w:rPr>
                <w:rFonts w:ascii="Palatino" w:hAnsi="Palatino"/>
                <w:b/>
              </w:rPr>
              <w:t>2</w:t>
            </w:r>
            <w:r w:rsidRPr="0096182D">
              <w:rPr>
                <w:rFonts w:ascii="Palatino" w:hAnsi="Palatino"/>
                <w:b/>
              </w:rPr>
              <w:t xml:space="preserve"> GRADUATION</w:t>
            </w:r>
          </w:p>
        </w:tc>
        <w:tc>
          <w:tcPr>
            <w:tcW w:w="2335" w:type="dxa"/>
          </w:tcPr>
          <w:p w14:paraId="7460D8BD" w14:textId="77777777" w:rsidR="00857392" w:rsidRPr="0096182D" w:rsidRDefault="00857392" w:rsidP="0022303A">
            <w:pPr>
              <w:rPr>
                <w:rFonts w:ascii="Palatino" w:hAnsi="Palatino"/>
              </w:rPr>
            </w:pPr>
            <w:r w:rsidRPr="0096182D">
              <w:rPr>
                <w:rFonts w:ascii="Palatino" w:hAnsi="Palatino"/>
              </w:rPr>
              <w:t>Last Day for Oral Comprehensive Examination</w:t>
            </w:r>
          </w:p>
        </w:tc>
      </w:tr>
      <w:tr w:rsidR="00857392" w:rsidRPr="0096182D" w14:paraId="0199511C" w14:textId="77777777" w:rsidTr="0022303A">
        <w:tc>
          <w:tcPr>
            <w:tcW w:w="2425" w:type="dxa"/>
          </w:tcPr>
          <w:p w14:paraId="200152F0" w14:textId="77777777" w:rsidR="00857392" w:rsidRPr="0096182D" w:rsidRDefault="00857392" w:rsidP="0022303A">
            <w:pPr>
              <w:rPr>
                <w:rFonts w:ascii="Palatino" w:hAnsi="Palatino"/>
              </w:rPr>
            </w:pPr>
          </w:p>
        </w:tc>
        <w:tc>
          <w:tcPr>
            <w:tcW w:w="4590" w:type="dxa"/>
          </w:tcPr>
          <w:p w14:paraId="6DD78346" w14:textId="77777777" w:rsidR="00857392" w:rsidRPr="0096182D" w:rsidRDefault="00857392" w:rsidP="0022303A">
            <w:pPr>
              <w:rPr>
                <w:rFonts w:ascii="Palatino" w:hAnsi="Palatino"/>
                <w:b/>
              </w:rPr>
            </w:pPr>
          </w:p>
        </w:tc>
        <w:tc>
          <w:tcPr>
            <w:tcW w:w="2335" w:type="dxa"/>
          </w:tcPr>
          <w:p w14:paraId="7FD3F635" w14:textId="77777777" w:rsidR="00857392" w:rsidRPr="0096182D" w:rsidRDefault="00857392" w:rsidP="0022303A">
            <w:pPr>
              <w:rPr>
                <w:rFonts w:ascii="Palatino" w:hAnsi="Palatino"/>
              </w:rPr>
            </w:pPr>
          </w:p>
        </w:tc>
      </w:tr>
      <w:tr w:rsidR="00857392" w:rsidRPr="0096182D" w14:paraId="556FBE9F" w14:textId="77777777" w:rsidTr="0022303A">
        <w:tc>
          <w:tcPr>
            <w:tcW w:w="2425" w:type="dxa"/>
          </w:tcPr>
          <w:p w14:paraId="71C94A67" w14:textId="77777777" w:rsidR="00857392" w:rsidRPr="0096182D" w:rsidRDefault="00857392" w:rsidP="0022303A">
            <w:pPr>
              <w:rPr>
                <w:rFonts w:ascii="Palatino" w:hAnsi="Palatino"/>
                <w:b/>
              </w:rPr>
            </w:pPr>
            <w:r w:rsidRPr="0096182D">
              <w:rPr>
                <w:rFonts w:ascii="Palatino" w:hAnsi="Palatino"/>
                <w:b/>
              </w:rPr>
              <w:t xml:space="preserve">October </w:t>
            </w:r>
            <w:r>
              <w:rPr>
                <w:rFonts w:ascii="Palatino" w:hAnsi="Palatino"/>
                <w:b/>
              </w:rPr>
              <w:t>20</w:t>
            </w:r>
            <w:r w:rsidRPr="0096182D">
              <w:rPr>
                <w:rFonts w:ascii="Palatino" w:hAnsi="Palatino"/>
                <w:b/>
              </w:rPr>
              <w:t>, 20</w:t>
            </w:r>
            <w:r>
              <w:rPr>
                <w:rFonts w:ascii="Palatino" w:hAnsi="Palatino"/>
                <w:b/>
              </w:rPr>
              <w:t>21</w:t>
            </w:r>
          </w:p>
        </w:tc>
        <w:tc>
          <w:tcPr>
            <w:tcW w:w="4590" w:type="dxa"/>
          </w:tcPr>
          <w:p w14:paraId="52384A34" w14:textId="77777777" w:rsidR="00857392" w:rsidRPr="0096182D" w:rsidRDefault="00857392" w:rsidP="0022303A">
            <w:pPr>
              <w:rPr>
                <w:rFonts w:ascii="Palatino" w:hAnsi="Palatino"/>
              </w:rPr>
            </w:pPr>
          </w:p>
        </w:tc>
        <w:tc>
          <w:tcPr>
            <w:tcW w:w="2335" w:type="dxa"/>
          </w:tcPr>
          <w:p w14:paraId="54838AC6" w14:textId="77777777" w:rsidR="00857392" w:rsidRPr="0096182D" w:rsidRDefault="00857392" w:rsidP="0022303A">
            <w:pPr>
              <w:rPr>
                <w:rFonts w:ascii="Palatino" w:hAnsi="Palatino"/>
                <w:b/>
              </w:rPr>
            </w:pPr>
            <w:r w:rsidRPr="0096182D">
              <w:rPr>
                <w:rFonts w:ascii="Palatino" w:hAnsi="Palatino"/>
                <w:b/>
              </w:rPr>
              <w:t>October 2</w:t>
            </w:r>
            <w:r>
              <w:rPr>
                <w:rFonts w:ascii="Palatino" w:hAnsi="Palatino"/>
                <w:b/>
              </w:rPr>
              <w:t>7</w:t>
            </w:r>
            <w:r w:rsidRPr="0096182D">
              <w:rPr>
                <w:rFonts w:ascii="Palatino" w:hAnsi="Palatino"/>
                <w:b/>
              </w:rPr>
              <w:t>, 20</w:t>
            </w:r>
            <w:r>
              <w:rPr>
                <w:rFonts w:ascii="Palatino" w:hAnsi="Palatino"/>
                <w:b/>
              </w:rPr>
              <w:t>21</w:t>
            </w:r>
          </w:p>
        </w:tc>
      </w:tr>
      <w:tr w:rsidR="00857392" w:rsidRPr="0096182D" w14:paraId="05BD2114" w14:textId="77777777" w:rsidTr="0022303A">
        <w:tc>
          <w:tcPr>
            <w:tcW w:w="2425" w:type="dxa"/>
          </w:tcPr>
          <w:p w14:paraId="3AF0BACB" w14:textId="77777777" w:rsidR="00857392" w:rsidRPr="0096182D" w:rsidRDefault="00857392" w:rsidP="0022303A">
            <w:pPr>
              <w:rPr>
                <w:rFonts w:ascii="Palatino" w:hAnsi="Palatino"/>
              </w:rPr>
            </w:pPr>
          </w:p>
        </w:tc>
        <w:tc>
          <w:tcPr>
            <w:tcW w:w="4590" w:type="dxa"/>
          </w:tcPr>
          <w:p w14:paraId="403AE034" w14:textId="77777777" w:rsidR="00857392" w:rsidRPr="0096182D" w:rsidRDefault="00857392" w:rsidP="0022303A">
            <w:pPr>
              <w:rPr>
                <w:rFonts w:ascii="Palatino" w:hAnsi="Palatino"/>
              </w:rPr>
            </w:pPr>
          </w:p>
        </w:tc>
        <w:tc>
          <w:tcPr>
            <w:tcW w:w="2335" w:type="dxa"/>
          </w:tcPr>
          <w:p w14:paraId="2DB7F84B" w14:textId="77777777" w:rsidR="00857392" w:rsidRPr="0096182D" w:rsidRDefault="00857392" w:rsidP="0022303A">
            <w:pPr>
              <w:rPr>
                <w:rFonts w:ascii="Palatino" w:hAnsi="Palatino"/>
              </w:rPr>
            </w:pPr>
          </w:p>
        </w:tc>
      </w:tr>
      <w:tr w:rsidR="00857392" w:rsidRPr="0096182D" w14:paraId="13FC47A9" w14:textId="77777777" w:rsidTr="0022303A">
        <w:tc>
          <w:tcPr>
            <w:tcW w:w="2425" w:type="dxa"/>
          </w:tcPr>
          <w:p w14:paraId="43AAA8D9" w14:textId="77777777" w:rsidR="00857392" w:rsidRPr="0096182D" w:rsidRDefault="00857392" w:rsidP="0022303A">
            <w:pPr>
              <w:rPr>
                <w:rFonts w:ascii="Palatino" w:hAnsi="Palatino"/>
              </w:rPr>
            </w:pPr>
            <w:r w:rsidRPr="0096182D">
              <w:rPr>
                <w:rFonts w:ascii="Palatino" w:hAnsi="Palatino"/>
              </w:rPr>
              <w:t>Last Day for Written Comprehensive Examination; due date for Theory Project (if applicable)</w:t>
            </w:r>
          </w:p>
        </w:tc>
        <w:tc>
          <w:tcPr>
            <w:tcW w:w="4590" w:type="dxa"/>
          </w:tcPr>
          <w:p w14:paraId="051C6999" w14:textId="77777777" w:rsidR="00857392" w:rsidRPr="0096182D" w:rsidRDefault="00857392" w:rsidP="0022303A">
            <w:pPr>
              <w:rPr>
                <w:rFonts w:ascii="Palatino" w:hAnsi="Palatino"/>
              </w:rPr>
            </w:pPr>
            <w:r w:rsidRPr="0096182D">
              <w:rPr>
                <w:rFonts w:ascii="Palatino" w:hAnsi="Palatino"/>
                <w:b/>
              </w:rPr>
              <w:t>FOR AUGUST 202</w:t>
            </w:r>
            <w:r>
              <w:rPr>
                <w:rFonts w:ascii="Palatino" w:hAnsi="Palatino"/>
                <w:b/>
              </w:rPr>
              <w:t>2</w:t>
            </w:r>
            <w:r w:rsidRPr="0096182D">
              <w:rPr>
                <w:rFonts w:ascii="Palatino" w:hAnsi="Palatino"/>
                <w:b/>
              </w:rPr>
              <w:t xml:space="preserve"> GRADUATION</w:t>
            </w:r>
          </w:p>
        </w:tc>
        <w:tc>
          <w:tcPr>
            <w:tcW w:w="2335" w:type="dxa"/>
          </w:tcPr>
          <w:p w14:paraId="2E0BC11D" w14:textId="77777777" w:rsidR="00857392" w:rsidRPr="0096182D" w:rsidRDefault="00857392" w:rsidP="0022303A">
            <w:pPr>
              <w:rPr>
                <w:rFonts w:ascii="Palatino" w:hAnsi="Palatino"/>
              </w:rPr>
            </w:pPr>
            <w:r w:rsidRPr="0096182D">
              <w:rPr>
                <w:rFonts w:ascii="Palatino" w:hAnsi="Palatino"/>
              </w:rPr>
              <w:t>Last Day for Oral Comprehensive Examination</w:t>
            </w:r>
          </w:p>
        </w:tc>
      </w:tr>
      <w:tr w:rsidR="00857392" w:rsidRPr="0096182D" w14:paraId="668A1510" w14:textId="77777777" w:rsidTr="0022303A">
        <w:tc>
          <w:tcPr>
            <w:tcW w:w="2425" w:type="dxa"/>
          </w:tcPr>
          <w:p w14:paraId="5055D4DE" w14:textId="77777777" w:rsidR="00857392" w:rsidRPr="0096182D" w:rsidRDefault="00857392" w:rsidP="0022303A">
            <w:pPr>
              <w:rPr>
                <w:rFonts w:ascii="Palatino" w:hAnsi="Palatino"/>
              </w:rPr>
            </w:pPr>
          </w:p>
        </w:tc>
        <w:tc>
          <w:tcPr>
            <w:tcW w:w="4590" w:type="dxa"/>
          </w:tcPr>
          <w:p w14:paraId="07D42484" w14:textId="77777777" w:rsidR="00857392" w:rsidRPr="0096182D" w:rsidRDefault="00857392" w:rsidP="0022303A">
            <w:pPr>
              <w:rPr>
                <w:rFonts w:ascii="Palatino" w:hAnsi="Palatino"/>
              </w:rPr>
            </w:pPr>
          </w:p>
        </w:tc>
        <w:tc>
          <w:tcPr>
            <w:tcW w:w="2335" w:type="dxa"/>
          </w:tcPr>
          <w:p w14:paraId="70898396" w14:textId="77777777" w:rsidR="00857392" w:rsidRPr="0096182D" w:rsidRDefault="00857392" w:rsidP="0022303A">
            <w:pPr>
              <w:rPr>
                <w:rFonts w:ascii="Palatino" w:hAnsi="Palatino"/>
              </w:rPr>
            </w:pPr>
          </w:p>
        </w:tc>
      </w:tr>
      <w:tr w:rsidR="00857392" w:rsidRPr="0096182D" w14:paraId="4DB13A9F" w14:textId="77777777" w:rsidTr="0022303A">
        <w:tc>
          <w:tcPr>
            <w:tcW w:w="2425" w:type="dxa"/>
          </w:tcPr>
          <w:p w14:paraId="5A570584" w14:textId="77777777" w:rsidR="00857392" w:rsidRPr="0096182D" w:rsidRDefault="00857392" w:rsidP="0022303A">
            <w:pPr>
              <w:rPr>
                <w:rFonts w:ascii="Palatino" w:hAnsi="Palatino"/>
                <w:b/>
              </w:rPr>
            </w:pPr>
            <w:r w:rsidRPr="0096182D">
              <w:rPr>
                <w:rFonts w:ascii="Palatino" w:hAnsi="Palatino"/>
                <w:b/>
              </w:rPr>
              <w:t xml:space="preserve">March </w:t>
            </w:r>
            <w:r>
              <w:rPr>
                <w:rFonts w:ascii="Palatino" w:hAnsi="Palatino"/>
                <w:b/>
              </w:rPr>
              <w:t>4</w:t>
            </w:r>
            <w:r w:rsidRPr="0096182D">
              <w:rPr>
                <w:rFonts w:ascii="Palatino" w:hAnsi="Palatino"/>
                <w:b/>
              </w:rPr>
              <w:t>, 202</w:t>
            </w:r>
            <w:r>
              <w:rPr>
                <w:rFonts w:ascii="Palatino" w:hAnsi="Palatino"/>
                <w:b/>
              </w:rPr>
              <w:t>2</w:t>
            </w:r>
          </w:p>
        </w:tc>
        <w:tc>
          <w:tcPr>
            <w:tcW w:w="4590" w:type="dxa"/>
          </w:tcPr>
          <w:p w14:paraId="577B78B6" w14:textId="77777777" w:rsidR="00857392" w:rsidRPr="0096182D" w:rsidRDefault="00857392" w:rsidP="0022303A">
            <w:pPr>
              <w:rPr>
                <w:rFonts w:ascii="Palatino" w:hAnsi="Palatino"/>
              </w:rPr>
            </w:pPr>
          </w:p>
        </w:tc>
        <w:tc>
          <w:tcPr>
            <w:tcW w:w="2335" w:type="dxa"/>
          </w:tcPr>
          <w:p w14:paraId="36D2BD34" w14:textId="77777777" w:rsidR="00857392" w:rsidRPr="0096182D" w:rsidRDefault="00857392" w:rsidP="0022303A">
            <w:pPr>
              <w:rPr>
                <w:rFonts w:ascii="Palatino" w:hAnsi="Palatino"/>
                <w:b/>
              </w:rPr>
            </w:pPr>
            <w:r w:rsidRPr="0096182D">
              <w:rPr>
                <w:rFonts w:ascii="Palatino" w:hAnsi="Palatino"/>
                <w:b/>
              </w:rPr>
              <w:t xml:space="preserve">March </w:t>
            </w:r>
            <w:r>
              <w:rPr>
                <w:rFonts w:ascii="Palatino" w:hAnsi="Palatino"/>
                <w:b/>
              </w:rPr>
              <w:t>11</w:t>
            </w:r>
            <w:r w:rsidRPr="0096182D">
              <w:rPr>
                <w:rFonts w:ascii="Palatino" w:hAnsi="Palatino"/>
                <w:b/>
              </w:rPr>
              <w:t>, 202</w:t>
            </w:r>
            <w:r>
              <w:rPr>
                <w:rFonts w:ascii="Palatino" w:hAnsi="Palatino"/>
                <w:b/>
              </w:rPr>
              <w:t>2</w:t>
            </w:r>
          </w:p>
        </w:tc>
      </w:tr>
      <w:tr w:rsidR="00857392" w:rsidRPr="0096182D" w14:paraId="67047A45" w14:textId="77777777" w:rsidTr="0022303A">
        <w:tc>
          <w:tcPr>
            <w:tcW w:w="2425" w:type="dxa"/>
          </w:tcPr>
          <w:p w14:paraId="2322D196" w14:textId="77777777" w:rsidR="00857392" w:rsidRPr="0096182D" w:rsidRDefault="00857392" w:rsidP="0022303A">
            <w:pPr>
              <w:rPr>
                <w:rFonts w:ascii="Palatino" w:hAnsi="Palatino"/>
              </w:rPr>
            </w:pPr>
          </w:p>
        </w:tc>
        <w:tc>
          <w:tcPr>
            <w:tcW w:w="4590" w:type="dxa"/>
          </w:tcPr>
          <w:p w14:paraId="09CF2995" w14:textId="77777777" w:rsidR="00857392" w:rsidRPr="0096182D" w:rsidRDefault="00857392" w:rsidP="0022303A">
            <w:pPr>
              <w:rPr>
                <w:rFonts w:ascii="Palatino" w:hAnsi="Palatino"/>
              </w:rPr>
            </w:pPr>
          </w:p>
        </w:tc>
        <w:tc>
          <w:tcPr>
            <w:tcW w:w="2335" w:type="dxa"/>
          </w:tcPr>
          <w:p w14:paraId="6B7AF48B" w14:textId="77777777" w:rsidR="00857392" w:rsidRPr="0096182D" w:rsidRDefault="00857392" w:rsidP="0022303A">
            <w:pPr>
              <w:rPr>
                <w:rFonts w:ascii="Palatino" w:hAnsi="Palatino"/>
              </w:rPr>
            </w:pPr>
          </w:p>
        </w:tc>
      </w:tr>
      <w:tr w:rsidR="00857392" w:rsidRPr="0096182D" w14:paraId="4A9C8895" w14:textId="77777777" w:rsidTr="0022303A">
        <w:tc>
          <w:tcPr>
            <w:tcW w:w="2425" w:type="dxa"/>
          </w:tcPr>
          <w:p w14:paraId="31D399FC" w14:textId="77777777" w:rsidR="00857392" w:rsidRPr="0096182D" w:rsidRDefault="00857392" w:rsidP="0022303A">
            <w:pPr>
              <w:rPr>
                <w:rFonts w:ascii="Palatino" w:hAnsi="Palatino"/>
              </w:rPr>
            </w:pPr>
            <w:r w:rsidRPr="0096182D">
              <w:rPr>
                <w:rFonts w:ascii="Palatino" w:hAnsi="Palatino"/>
              </w:rPr>
              <w:t>Last Day for Written Comprehensive Examination; due date for Theory Project (if applicable)</w:t>
            </w:r>
          </w:p>
        </w:tc>
        <w:tc>
          <w:tcPr>
            <w:tcW w:w="4590" w:type="dxa"/>
          </w:tcPr>
          <w:p w14:paraId="1DC72820" w14:textId="77777777" w:rsidR="00857392" w:rsidRPr="0096182D" w:rsidRDefault="00857392" w:rsidP="0022303A">
            <w:pPr>
              <w:rPr>
                <w:rFonts w:ascii="Palatino" w:hAnsi="Palatino"/>
              </w:rPr>
            </w:pPr>
            <w:r w:rsidRPr="0096182D">
              <w:rPr>
                <w:rFonts w:ascii="Palatino" w:hAnsi="Palatino"/>
                <w:b/>
              </w:rPr>
              <w:t>FOR DECEMBER 202</w:t>
            </w:r>
            <w:r>
              <w:rPr>
                <w:rFonts w:ascii="Palatino" w:hAnsi="Palatino"/>
                <w:b/>
              </w:rPr>
              <w:t>2</w:t>
            </w:r>
            <w:r w:rsidRPr="0096182D">
              <w:rPr>
                <w:rFonts w:ascii="Palatino" w:hAnsi="Palatino"/>
                <w:b/>
              </w:rPr>
              <w:t xml:space="preserve"> GRADUATION</w:t>
            </w:r>
          </w:p>
        </w:tc>
        <w:tc>
          <w:tcPr>
            <w:tcW w:w="2335" w:type="dxa"/>
          </w:tcPr>
          <w:p w14:paraId="7C5B035A" w14:textId="77777777" w:rsidR="00857392" w:rsidRPr="0096182D" w:rsidRDefault="00857392" w:rsidP="0022303A">
            <w:pPr>
              <w:rPr>
                <w:rFonts w:ascii="Palatino" w:hAnsi="Palatino"/>
              </w:rPr>
            </w:pPr>
            <w:r w:rsidRPr="0096182D">
              <w:rPr>
                <w:rFonts w:ascii="Palatino" w:hAnsi="Palatino"/>
              </w:rPr>
              <w:t>Last Day for Oral Comprehensive Examination</w:t>
            </w:r>
          </w:p>
        </w:tc>
      </w:tr>
      <w:tr w:rsidR="00857392" w:rsidRPr="0096182D" w14:paraId="20914E7F" w14:textId="77777777" w:rsidTr="0022303A">
        <w:tc>
          <w:tcPr>
            <w:tcW w:w="2425" w:type="dxa"/>
          </w:tcPr>
          <w:p w14:paraId="7230A3C1" w14:textId="77777777" w:rsidR="00857392" w:rsidRPr="0096182D" w:rsidRDefault="00857392" w:rsidP="0022303A">
            <w:pPr>
              <w:rPr>
                <w:rFonts w:ascii="Palatino" w:hAnsi="Palatino"/>
              </w:rPr>
            </w:pPr>
          </w:p>
        </w:tc>
        <w:tc>
          <w:tcPr>
            <w:tcW w:w="4590" w:type="dxa"/>
          </w:tcPr>
          <w:p w14:paraId="4F0704F8" w14:textId="77777777" w:rsidR="00857392" w:rsidRPr="0096182D" w:rsidRDefault="00857392" w:rsidP="0022303A">
            <w:pPr>
              <w:rPr>
                <w:rFonts w:ascii="Palatino" w:hAnsi="Palatino"/>
              </w:rPr>
            </w:pPr>
          </w:p>
        </w:tc>
        <w:tc>
          <w:tcPr>
            <w:tcW w:w="2335" w:type="dxa"/>
          </w:tcPr>
          <w:p w14:paraId="5B5680A0" w14:textId="77777777" w:rsidR="00857392" w:rsidRPr="0096182D" w:rsidRDefault="00857392" w:rsidP="0022303A">
            <w:pPr>
              <w:rPr>
                <w:rFonts w:ascii="Palatino" w:hAnsi="Palatino"/>
              </w:rPr>
            </w:pPr>
          </w:p>
        </w:tc>
      </w:tr>
      <w:tr w:rsidR="00857392" w:rsidRPr="0096182D" w14:paraId="6E44DDE0" w14:textId="77777777" w:rsidTr="0022303A">
        <w:tc>
          <w:tcPr>
            <w:tcW w:w="2425" w:type="dxa"/>
          </w:tcPr>
          <w:p w14:paraId="017D25D9" w14:textId="77777777" w:rsidR="00857392" w:rsidRPr="0096182D" w:rsidRDefault="00857392" w:rsidP="0022303A">
            <w:pPr>
              <w:rPr>
                <w:rFonts w:ascii="Palatino" w:hAnsi="Palatino"/>
                <w:b/>
              </w:rPr>
            </w:pPr>
            <w:r w:rsidRPr="0096182D">
              <w:rPr>
                <w:rFonts w:ascii="Palatino" w:hAnsi="Palatino"/>
                <w:b/>
              </w:rPr>
              <w:t xml:space="preserve">April </w:t>
            </w:r>
            <w:r>
              <w:rPr>
                <w:rFonts w:ascii="Palatino" w:hAnsi="Palatino"/>
                <w:b/>
              </w:rPr>
              <w:t>22</w:t>
            </w:r>
            <w:r w:rsidRPr="0096182D">
              <w:rPr>
                <w:rFonts w:ascii="Palatino" w:hAnsi="Palatino"/>
                <w:b/>
              </w:rPr>
              <w:t>, 202</w:t>
            </w:r>
            <w:r>
              <w:rPr>
                <w:rFonts w:ascii="Palatino" w:hAnsi="Palatino"/>
                <w:b/>
              </w:rPr>
              <w:t>2</w:t>
            </w:r>
          </w:p>
        </w:tc>
        <w:tc>
          <w:tcPr>
            <w:tcW w:w="4590" w:type="dxa"/>
          </w:tcPr>
          <w:p w14:paraId="3921A2CA" w14:textId="77777777" w:rsidR="00857392" w:rsidRPr="0096182D" w:rsidRDefault="00857392" w:rsidP="0022303A">
            <w:pPr>
              <w:rPr>
                <w:rFonts w:ascii="Palatino" w:hAnsi="Palatino"/>
              </w:rPr>
            </w:pPr>
          </w:p>
        </w:tc>
        <w:tc>
          <w:tcPr>
            <w:tcW w:w="2335" w:type="dxa"/>
          </w:tcPr>
          <w:p w14:paraId="5A6EF89F" w14:textId="77777777" w:rsidR="00857392" w:rsidRPr="0096182D" w:rsidRDefault="00857392" w:rsidP="0022303A">
            <w:pPr>
              <w:rPr>
                <w:rFonts w:ascii="Palatino" w:hAnsi="Palatino"/>
                <w:b/>
              </w:rPr>
            </w:pPr>
            <w:r>
              <w:rPr>
                <w:rFonts w:ascii="Palatino" w:hAnsi="Palatino"/>
                <w:b/>
              </w:rPr>
              <w:t>April 29,</w:t>
            </w:r>
            <w:r w:rsidRPr="0096182D">
              <w:rPr>
                <w:rFonts w:ascii="Palatino" w:hAnsi="Palatino"/>
                <w:b/>
              </w:rPr>
              <w:t xml:space="preserve"> 202</w:t>
            </w:r>
            <w:r>
              <w:rPr>
                <w:rFonts w:ascii="Palatino" w:hAnsi="Palatino"/>
                <w:b/>
              </w:rPr>
              <w:t>2</w:t>
            </w:r>
            <w:r w:rsidRPr="0096182D">
              <w:rPr>
                <w:rFonts w:ascii="Palatino" w:hAnsi="Palatino"/>
                <w:b/>
              </w:rPr>
              <w:t xml:space="preserve">   </w:t>
            </w:r>
          </w:p>
        </w:tc>
      </w:tr>
      <w:tr w:rsidR="00857392" w:rsidRPr="0096182D" w14:paraId="0257FEC4" w14:textId="77777777" w:rsidTr="0022303A">
        <w:tc>
          <w:tcPr>
            <w:tcW w:w="2425" w:type="dxa"/>
          </w:tcPr>
          <w:p w14:paraId="6300CCB7" w14:textId="77777777" w:rsidR="00857392" w:rsidRPr="0096182D" w:rsidRDefault="00857392" w:rsidP="0022303A">
            <w:pPr>
              <w:rPr>
                <w:rFonts w:ascii="Palatino" w:hAnsi="Palatino"/>
              </w:rPr>
            </w:pPr>
          </w:p>
        </w:tc>
        <w:tc>
          <w:tcPr>
            <w:tcW w:w="4590" w:type="dxa"/>
          </w:tcPr>
          <w:p w14:paraId="30BA6984" w14:textId="77777777" w:rsidR="00857392" w:rsidRPr="0096182D" w:rsidRDefault="00857392" w:rsidP="0022303A">
            <w:pPr>
              <w:rPr>
                <w:rFonts w:ascii="Palatino" w:hAnsi="Palatino"/>
              </w:rPr>
            </w:pPr>
          </w:p>
        </w:tc>
        <w:tc>
          <w:tcPr>
            <w:tcW w:w="2335" w:type="dxa"/>
          </w:tcPr>
          <w:p w14:paraId="7A6EA90B" w14:textId="77777777" w:rsidR="00857392" w:rsidRPr="0096182D" w:rsidRDefault="00857392" w:rsidP="0022303A">
            <w:pPr>
              <w:rPr>
                <w:rFonts w:ascii="Palatino" w:hAnsi="Palatino"/>
              </w:rPr>
            </w:pPr>
          </w:p>
        </w:tc>
      </w:tr>
    </w:tbl>
    <w:p w14:paraId="04D54ABF" w14:textId="77777777" w:rsidR="00857392" w:rsidRDefault="00857392" w:rsidP="00857392">
      <w:pPr>
        <w:rPr>
          <w:rFonts w:ascii="Palatino" w:hAnsi="Palatino"/>
        </w:rPr>
      </w:pPr>
    </w:p>
    <w:p w14:paraId="05A134F2" w14:textId="77777777" w:rsidR="00857392" w:rsidRPr="0096182D" w:rsidRDefault="00857392" w:rsidP="00857392">
      <w:pPr>
        <w:rPr>
          <w:rFonts w:ascii="Palatino" w:hAnsi="Palatino"/>
          <w:sz w:val="20"/>
          <w:szCs w:val="20"/>
        </w:rPr>
      </w:pPr>
      <w:r w:rsidRPr="0096182D">
        <w:rPr>
          <w:rFonts w:ascii="Palatino" w:hAnsi="Palatino"/>
          <w:sz w:val="20"/>
          <w:szCs w:val="20"/>
        </w:rPr>
        <w:t xml:space="preserve">Further, note this procedural deadline for this process from the Doctoral Handbook:  </w:t>
      </w:r>
    </w:p>
    <w:p w14:paraId="1478CAD3" w14:textId="77777777" w:rsidR="00857392" w:rsidRDefault="00857392" w:rsidP="00857392">
      <w:pPr>
        <w:rPr>
          <w:rFonts w:ascii="Times New Roman" w:eastAsia="Times New Roman" w:hAnsi="Times New Roman" w:cs="Times New Roman"/>
        </w:rPr>
      </w:pPr>
      <w:r w:rsidRPr="0096182D">
        <w:rPr>
          <w:rFonts w:ascii="Palatino" w:eastAsia="Times New Roman" w:hAnsi="Palatino" w:cs="Times New Roman"/>
          <w:sz w:val="20"/>
          <w:szCs w:val="20"/>
        </w:rPr>
        <w:t xml:space="preserve">The Supervisory Committee must approve the scheduled dates for both the written and the oral examinations. Approval for these dates is recorded on the Application for Comprehensive Examination form, obtained from the Graduate Secretary, and must be signed by all Committee members. The Application for Comprehensive Examination form </w:t>
      </w:r>
      <w:r>
        <w:rPr>
          <w:rFonts w:ascii="Palatino" w:eastAsia="Times New Roman" w:hAnsi="Palatino" w:cs="Times New Roman"/>
          <w:sz w:val="20"/>
          <w:szCs w:val="20"/>
        </w:rPr>
        <w:t xml:space="preserve">(found at this link </w:t>
      </w:r>
      <w:hyperlink r:id="rId4" w:history="1">
        <w:r w:rsidRPr="007B653D">
          <w:rPr>
            <w:rStyle w:val="Hyperlink"/>
            <w:rFonts w:ascii="Palatino" w:eastAsia="Times New Roman" w:hAnsi="Palatino" w:cs="Times New Roman"/>
            <w:sz w:val="20"/>
            <w:szCs w:val="20"/>
          </w:rPr>
          <w:t>https://arts.unl.edu/music/forms</w:t>
        </w:r>
      </w:hyperlink>
      <w:r>
        <w:rPr>
          <w:rFonts w:ascii="Palatino" w:eastAsia="Times New Roman" w:hAnsi="Palatino" w:cs="Times New Roman"/>
          <w:sz w:val="20"/>
          <w:szCs w:val="20"/>
        </w:rPr>
        <w:t xml:space="preserve"> at the bottom of the page) </w:t>
      </w:r>
      <w:r w:rsidRPr="0096182D">
        <w:rPr>
          <w:rFonts w:ascii="Palatino" w:eastAsia="Times New Roman" w:hAnsi="Palatino" w:cs="Times New Roman"/>
          <w:sz w:val="20"/>
          <w:szCs w:val="20"/>
        </w:rPr>
        <w:t xml:space="preserve">must be filed with the Graduate Secretary </w:t>
      </w:r>
      <w:r w:rsidRPr="0096182D">
        <w:rPr>
          <w:rFonts w:ascii="Palatino" w:eastAsia="Times New Roman" w:hAnsi="Palatino" w:cs="Times New Roman"/>
          <w:b/>
          <w:sz w:val="20"/>
          <w:szCs w:val="20"/>
        </w:rPr>
        <w:t>at least 10 business days before the written examination is to be held and no later than the first twenty (20) in-session working days of the Fall or Spring semesters in which the examination is to be administered, i.e., by mid-September for students taking the examination in a Fall semester and by the end of January for students taking the examination in a Spring semester</w:t>
      </w:r>
      <w:r w:rsidRPr="0096182D">
        <w:rPr>
          <w:rFonts w:ascii="Palatino" w:eastAsia="Times New Roman" w:hAnsi="Palatino" w:cs="Times New Roman"/>
          <w:sz w:val="20"/>
          <w:szCs w:val="20"/>
        </w:rPr>
        <w:t xml:space="preserve">. If the form is not filed in the Graduate Office of the Glenn </w:t>
      </w:r>
      <w:proofErr w:type="spellStart"/>
      <w:r w:rsidRPr="0096182D">
        <w:rPr>
          <w:rFonts w:ascii="Palatino" w:eastAsia="Times New Roman" w:hAnsi="Palatino" w:cs="Times New Roman"/>
          <w:sz w:val="20"/>
          <w:szCs w:val="20"/>
        </w:rPr>
        <w:t>Korff</w:t>
      </w:r>
      <w:proofErr w:type="spellEnd"/>
      <w:r w:rsidRPr="0096182D">
        <w:rPr>
          <w:rFonts w:ascii="Palatino" w:eastAsia="Times New Roman" w:hAnsi="Palatino" w:cs="Times New Roman"/>
          <w:sz w:val="20"/>
          <w:szCs w:val="20"/>
        </w:rPr>
        <w:t xml:space="preserve"> School of Music within these time limits, the date of the examination is not confirmed and the student is required to set new dates</w:t>
      </w:r>
      <w:r w:rsidRPr="0096182D">
        <w:rPr>
          <w:rFonts w:ascii="Times New Roman" w:eastAsia="Times New Roman" w:hAnsi="Times New Roman" w:cs="Times New Roman"/>
        </w:rPr>
        <w:t>.</w:t>
      </w:r>
    </w:p>
    <w:p w14:paraId="0192B771" w14:textId="021139C8" w:rsidR="00CF40F0" w:rsidRPr="00857392" w:rsidRDefault="00857392">
      <w:pPr>
        <w:rPr>
          <w:rFonts w:ascii="Times New Roman" w:eastAsia="Times New Roman" w:hAnsi="Times New Roman" w:cs="Times New Roman"/>
        </w:rPr>
      </w:pPr>
    </w:p>
    <w:sectPr w:rsidR="00CF40F0" w:rsidRPr="00857392" w:rsidSect="00DF6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Palatino"/>
    <w:panose1 w:val="00000000000000000000"/>
    <w:charset w:val="00"/>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392"/>
    <w:rsid w:val="00612659"/>
    <w:rsid w:val="00857392"/>
    <w:rsid w:val="00DF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F024B7"/>
  <w15:chartTrackingRefBased/>
  <w15:docId w15:val="{7911F83C-DB60-C847-B81F-DE9CAE2D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3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7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73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rts.unl.edu/music/forms"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EEAE0E1467764A8410E193E50B20FF" ma:contentTypeVersion="14" ma:contentTypeDescription="Create a new document." ma:contentTypeScope="" ma:versionID="93f793eb003c63ed2449ecea5150bd07">
  <xsd:schema xmlns:xsd="http://www.w3.org/2001/XMLSchema" xmlns:xs="http://www.w3.org/2001/XMLSchema" xmlns:p="http://schemas.microsoft.com/office/2006/metadata/properties" xmlns:ns2="2637a1e4-cb8e-4a48-934c-8bd192902d64" xmlns:ns3="900df4d6-f5db-4643-bdf1-46ef01f2813c" targetNamespace="http://schemas.microsoft.com/office/2006/metadata/properties" ma:root="true" ma:fieldsID="1b0a8519e6ab6650df49948c21131be5" ns2:_="" ns3:_="">
    <xsd:import namespace="2637a1e4-cb8e-4a48-934c-8bd192902d64"/>
    <xsd:import namespace="900df4d6-f5db-4643-bdf1-46ef01f281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7a1e4-cb8e-4a48-934c-8bd192902d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0df4d6-f5db-4643-bdf1-46ef01f281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Flow_SignoffStatus" ma:index="21"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900df4d6-f5db-4643-bdf1-46ef01f2813c" xsi:nil="true"/>
  </documentManagement>
</p:properties>
</file>

<file path=customXml/itemProps1.xml><?xml version="1.0" encoding="utf-8"?>
<ds:datastoreItem xmlns:ds="http://schemas.openxmlformats.org/officeDocument/2006/customXml" ds:itemID="{3365B976-D1BA-4430-B831-3450B109DBAB}"/>
</file>

<file path=customXml/itemProps2.xml><?xml version="1.0" encoding="utf-8"?>
<ds:datastoreItem xmlns:ds="http://schemas.openxmlformats.org/officeDocument/2006/customXml" ds:itemID="{D413ECEB-82EF-4710-B3B5-31E4C05D3D33}"/>
</file>

<file path=customXml/itemProps3.xml><?xml version="1.0" encoding="utf-8"?>
<ds:datastoreItem xmlns:ds="http://schemas.openxmlformats.org/officeDocument/2006/customXml" ds:itemID="{0A07BCF4-1711-41AF-8B9C-75E7864493E4}"/>
</file>

<file path=docProps/app.xml><?xml version="1.0" encoding="utf-8"?>
<Properties xmlns="http://schemas.openxmlformats.org/officeDocument/2006/extended-properties" xmlns:vt="http://schemas.openxmlformats.org/officeDocument/2006/docPropsVTypes">
  <Template>Normal.dotm</Template>
  <TotalTime>3</TotalTime>
  <Pages>1</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McDonald</dc:creator>
  <cp:keywords/>
  <dc:description/>
  <cp:lastModifiedBy>Colleen McDonald</cp:lastModifiedBy>
  <cp:revision>1</cp:revision>
  <dcterms:created xsi:type="dcterms:W3CDTF">2021-08-23T15:53:00Z</dcterms:created>
  <dcterms:modified xsi:type="dcterms:W3CDTF">2021-08-23T15:56:00Z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0x01010068EEAE0E1467764A8410E193E50B20FF</vt:lpwstr>
  </property>
</Properties>
</file>