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33C9" w14:textId="63C7A168" w:rsidR="00E91412" w:rsidRPr="008C6288" w:rsidRDefault="00F019BA">
      <w:pPr>
        <w:rPr>
          <w:b/>
          <w:bCs/>
          <w:sz w:val="28"/>
          <w:szCs w:val="28"/>
        </w:rPr>
      </w:pPr>
      <w:r w:rsidRPr="008C6288">
        <w:rPr>
          <w:b/>
          <w:bCs/>
          <w:sz w:val="28"/>
          <w:szCs w:val="28"/>
        </w:rPr>
        <w:t>Fall 2026</w:t>
      </w:r>
    </w:p>
    <w:p w14:paraId="0A478AFE" w14:textId="56E53E41" w:rsidR="00F019BA" w:rsidRPr="008C6288" w:rsidRDefault="00F019BA">
      <w:pPr>
        <w:rPr>
          <w:b/>
          <w:bCs/>
          <w:sz w:val="28"/>
          <w:szCs w:val="28"/>
        </w:rPr>
      </w:pPr>
      <w:r w:rsidRPr="008C6288">
        <w:rPr>
          <w:b/>
          <w:bCs/>
          <w:sz w:val="28"/>
          <w:szCs w:val="28"/>
        </w:rPr>
        <w:t>Large Instrumental Ensemble Auditions</w:t>
      </w:r>
    </w:p>
    <w:p w14:paraId="7905ED18" w14:textId="37593E2C" w:rsidR="00F019BA" w:rsidRDefault="005C2A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B2E2FE" wp14:editId="2047A9B6">
                <wp:simplePos x="0" y="0"/>
                <wp:positionH relativeFrom="column">
                  <wp:posOffset>-64135</wp:posOffset>
                </wp:positionH>
                <wp:positionV relativeFrom="paragraph">
                  <wp:posOffset>247015</wp:posOffset>
                </wp:positionV>
                <wp:extent cx="5916168" cy="1033272"/>
                <wp:effectExtent l="0" t="0" r="15240" b="8255"/>
                <wp:wrapNone/>
                <wp:docPr id="1780464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168" cy="10332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B3B9A" id="Rectangle 1" o:spid="_x0000_s1026" style="position:absolute;margin-left:-5.05pt;margin-top:19.45pt;width:465.85pt;height:8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" filled="f" strokecolor="#030e13 [484]" strokeweight="1pt"/>
            </w:pict>
          </mc:Fallback>
        </mc:AlternateContent>
      </w:r>
    </w:p>
    <w:p w14:paraId="0A357DA6" w14:textId="7E78012D" w:rsidR="00F019BA" w:rsidRDefault="00CC75CF">
      <w:r>
        <w:t>SAXOPHONE</w:t>
      </w:r>
    </w:p>
    <w:p w14:paraId="492F3E94" w14:textId="4FF1DAD9" w:rsidR="00F019BA" w:rsidRDefault="00CC75CF">
      <w:r>
        <w:t>Sunday</w:t>
      </w:r>
      <w:r w:rsidR="00F019BA">
        <w:t>, August 2</w:t>
      </w:r>
      <w:r>
        <w:t>3</w:t>
      </w:r>
      <w:r w:rsidR="00F019BA">
        <w:t>, 2026</w:t>
      </w:r>
    </w:p>
    <w:p w14:paraId="425F1BBA" w14:textId="1DBFC71A" w:rsidR="00F019BA" w:rsidRDefault="00CC75CF">
      <w:r>
        <w:t>12:00 - 2:00</w:t>
      </w:r>
      <w:r w:rsidR="00F019BA">
        <w:t xml:space="preserve"> p.m. Westbrook Music Building Room </w:t>
      </w:r>
      <w:r>
        <w:t>209</w:t>
      </w:r>
    </w:p>
    <w:p w14:paraId="0D6DF782" w14:textId="77777777" w:rsidR="00F019BA" w:rsidRDefault="00F019BA"/>
    <w:p w14:paraId="24F7355F" w14:textId="011E9DC7" w:rsidR="00F22FBA" w:rsidRDefault="00F22FBA">
      <w:r>
        <w:t xml:space="preserve">Please arrive by </w:t>
      </w:r>
      <w:r w:rsidR="00C170C9">
        <w:t>11:50 a.m.</w:t>
      </w:r>
      <w:r>
        <w:t xml:space="preserve"> to </w:t>
      </w:r>
      <w:r w:rsidR="00C170C9">
        <w:t xml:space="preserve">sign up for an audition slot. </w:t>
      </w:r>
      <w:r>
        <w:t xml:space="preserve"> </w:t>
      </w:r>
    </w:p>
    <w:p w14:paraId="0ED8C5A1" w14:textId="2764C043" w:rsidR="00F03C6D" w:rsidRDefault="00F03C6D" w:rsidP="00C170C9">
      <w:pPr>
        <w:spacing w:after="0"/>
        <w:jc w:val="center"/>
        <w:rPr>
          <w:color w:val="EE0000"/>
        </w:rPr>
      </w:pPr>
      <w:r w:rsidRPr="00282DD3">
        <w:rPr>
          <w:color w:val="EE0000"/>
        </w:rPr>
        <w:t>*</w:t>
      </w:r>
      <w:r w:rsidR="00C170C9">
        <w:rPr>
          <w:color w:val="EE0000"/>
        </w:rPr>
        <w:t xml:space="preserve">Please choose to audition on either alto </w:t>
      </w:r>
      <w:r w:rsidR="00C170C9" w:rsidRPr="00C170C9">
        <w:rPr>
          <w:color w:val="EE0000"/>
          <w:u w:val="single"/>
        </w:rPr>
        <w:t>or</w:t>
      </w:r>
      <w:r w:rsidR="00C170C9">
        <w:rPr>
          <w:color w:val="EE0000"/>
        </w:rPr>
        <w:t xml:space="preserve"> tenor saxophone</w:t>
      </w:r>
    </w:p>
    <w:p w14:paraId="4987F536" w14:textId="77777777" w:rsidR="00F03C6D" w:rsidRPr="00F03C6D" w:rsidRDefault="00F03C6D" w:rsidP="00F03C6D">
      <w:pPr>
        <w:spacing w:after="0"/>
        <w:rPr>
          <w:color w:val="EE0000"/>
        </w:rPr>
      </w:pPr>
    </w:p>
    <w:p w14:paraId="5413CC48" w14:textId="7314B61A" w:rsidR="00F019BA" w:rsidRDefault="00C170C9">
      <w:r>
        <w:t>Students will be chosen based on skill and musicality and placed according to ensemble needs. Auditions will be assessed based on interpretation, demonstration of musical line, and tone.</w:t>
      </w:r>
    </w:p>
    <w:p w14:paraId="4749022C" w14:textId="77777777" w:rsidR="00F019BA" w:rsidRDefault="00F019BA">
      <w:pPr>
        <w:pBdr>
          <w:bottom w:val="single" w:sz="6" w:space="1" w:color="auto"/>
        </w:pBdr>
      </w:pPr>
    </w:p>
    <w:p w14:paraId="4120D380" w14:textId="15F063B8" w:rsidR="00F019BA" w:rsidRDefault="00F019BA" w:rsidP="00F019BA">
      <w:pPr>
        <w:jc w:val="center"/>
      </w:pPr>
      <w:r>
        <w:t xml:space="preserve">Please fill out the </w:t>
      </w:r>
      <w:r w:rsidR="00C170C9">
        <w:t>following form and</w:t>
      </w:r>
      <w:r>
        <w:t xml:space="preserve"> bring to your audition</w:t>
      </w:r>
    </w:p>
    <w:p w14:paraId="45C6A361" w14:textId="69B4A398" w:rsidR="00F019BA" w:rsidRDefault="00F019BA" w:rsidP="00F019BA">
      <w:pPr>
        <w:jc w:val="center"/>
      </w:pPr>
      <w:r>
        <w:t>PLEASE WRITE LEGIBLY</w:t>
      </w:r>
    </w:p>
    <w:p w14:paraId="3377E3C1" w14:textId="2C002726" w:rsidR="00496F5D" w:rsidRDefault="00496F5D" w:rsidP="00496F5D">
      <w:r>
        <w:br w:type="page"/>
      </w:r>
    </w:p>
    <w:p w14:paraId="33A3C6A7" w14:textId="495AAFEC" w:rsidR="00F019BA" w:rsidRDefault="00F019BA" w:rsidP="00496F5D">
      <w:pPr>
        <w:jc w:val="center"/>
      </w:pPr>
      <w:r>
        <w:lastRenderedPageBreak/>
        <w:t>UNL Large Instrumental Ensemble Audition Form</w:t>
      </w:r>
    </w:p>
    <w:p w14:paraId="6F4BD934" w14:textId="77777777" w:rsidR="00496F5D" w:rsidRDefault="00496F5D" w:rsidP="00496F5D">
      <w:pPr>
        <w:jc w:val="center"/>
      </w:pPr>
    </w:p>
    <w:p w14:paraId="44BF1038" w14:textId="17ABD20E" w:rsidR="00F019BA" w:rsidRDefault="00F019BA" w:rsidP="00F019BA">
      <w:r>
        <w:t>Name: _______________________________________________________________________</w:t>
      </w:r>
    </w:p>
    <w:p w14:paraId="01F64FD8" w14:textId="2E39AAC9" w:rsidR="00C170C9" w:rsidRDefault="00C170C9" w:rsidP="00F019BA">
      <w:r>
        <w:t>Address: _____________________________________________________________________</w:t>
      </w:r>
    </w:p>
    <w:p w14:paraId="7144B65F" w14:textId="42A48757" w:rsidR="00F019BA" w:rsidRDefault="00F019BA" w:rsidP="00F019BA">
      <w:r>
        <w:t>Phone: _______________________________</w:t>
      </w:r>
      <w:r>
        <w:tab/>
        <w:t>Email: ________________________________</w:t>
      </w:r>
    </w:p>
    <w:p w14:paraId="0DA4A422" w14:textId="4D1E68E5" w:rsidR="00C170C9" w:rsidRDefault="00C170C9" w:rsidP="00F019BA">
      <w:r>
        <w:t>Year in School: _______________________</w:t>
      </w:r>
    </w:p>
    <w:p w14:paraId="15035705" w14:textId="59C70E12" w:rsidR="00C170C9" w:rsidRDefault="00C170C9" w:rsidP="00F019BA">
      <w:r>
        <w:t>Have you ever played in a concert ensemble before? If so, where and when?</w:t>
      </w:r>
    </w:p>
    <w:p w14:paraId="260ED38C" w14:textId="1DF5D63F" w:rsidR="00C170C9" w:rsidRDefault="00C170C9" w:rsidP="00F019BA">
      <w:r>
        <w:t>______________________________________________________________________________</w:t>
      </w:r>
    </w:p>
    <w:p w14:paraId="6B4172CA" w14:textId="31C95136" w:rsidR="00C170C9" w:rsidRDefault="00C170C9" w:rsidP="00F019BA">
      <w:r>
        <w:t>Have you ever played in a saxophone quartet before? If so, where and when?</w:t>
      </w:r>
    </w:p>
    <w:p w14:paraId="352C76DE" w14:textId="3585ADA0" w:rsidR="00C170C9" w:rsidRDefault="00C170C9" w:rsidP="00F019BA">
      <w:r>
        <w:t>______________________________________________________________________________</w:t>
      </w:r>
    </w:p>
    <w:p w14:paraId="10DF30B5" w14:textId="371F8216" w:rsidR="00F019BA" w:rsidRDefault="00F019BA" w:rsidP="00F019BA">
      <w:r>
        <w:t xml:space="preserve">State any known class conflicts Wind Ensemble (MWF 3:30-4:50) </w:t>
      </w:r>
    </w:p>
    <w:p w14:paraId="205A6D6A" w14:textId="1D67E9B2" w:rsidR="00F019BA" w:rsidRDefault="00F019BA" w:rsidP="00F019BA">
      <w:r>
        <w:t>______________________________________________________________________________</w:t>
      </w:r>
    </w:p>
    <w:p w14:paraId="4CA0349E" w14:textId="77777777" w:rsidR="00C170C9" w:rsidRDefault="00C170C9">
      <w:r>
        <w:t>Please rank, from 1-4 (1 = most experience, 4 = least) those saxophones you have experience playing:</w:t>
      </w:r>
    </w:p>
    <w:p w14:paraId="373FC6E0" w14:textId="586D3E74" w:rsidR="00C170C9" w:rsidRDefault="00C170C9" w:rsidP="00C170C9">
      <w:pPr>
        <w:jc w:val="center"/>
      </w:pPr>
      <w:r>
        <w:t>Soprano saxophone</w:t>
      </w:r>
      <w:r>
        <w:tab/>
        <w:t>___</w:t>
      </w:r>
      <w:r>
        <w:tab/>
        <w:t xml:space="preserve">   Alto saxophone ___</w:t>
      </w:r>
      <w:r>
        <w:tab/>
      </w:r>
      <w:r>
        <w:tab/>
        <w:t>Tenor saxophone ___</w:t>
      </w:r>
    </w:p>
    <w:p w14:paraId="33C2EF90" w14:textId="77777777" w:rsidR="00C170C9" w:rsidRDefault="00C170C9" w:rsidP="00C170C9">
      <w:pPr>
        <w:jc w:val="center"/>
      </w:pPr>
      <w:r>
        <w:t>Baritone saxophone ___</w:t>
      </w:r>
      <w:r>
        <w:tab/>
        <w:t xml:space="preserve">   Bass saxophone ___</w:t>
      </w:r>
    </w:p>
    <w:p w14:paraId="1C5AFC9F" w14:textId="59C38E5F" w:rsidR="00F03C6D" w:rsidRDefault="00496F5D">
      <w:r>
        <w:t xml:space="preserve">If you had your choice, what saxophone(s) would you choose to </w:t>
      </w:r>
      <w:proofErr w:type="gramStart"/>
      <w:r>
        <w:t>play</w:t>
      </w:r>
      <w:proofErr w:type="gramEnd"/>
      <w:r>
        <w:t xml:space="preserve"> and which would you choose not to play?</w:t>
      </w:r>
    </w:p>
    <w:p w14:paraId="47563631" w14:textId="064FA2F7" w:rsidR="00496F5D" w:rsidRDefault="00496F5D">
      <w:r>
        <w:t>___________________________________________________________________________________</w:t>
      </w:r>
    </w:p>
    <w:p w14:paraId="7ACA6BC9" w14:textId="5A2F4EB6" w:rsidR="00496F5D" w:rsidRDefault="00496F5D" w:rsidP="00F03C6D">
      <w:r>
        <w:t>Do you own your own saxophone(s)? If so, please list which saxophone and type.</w:t>
      </w:r>
    </w:p>
    <w:p w14:paraId="5D5DAF8D" w14:textId="06F7A93C" w:rsidR="00496F5D" w:rsidRDefault="00496F5D" w:rsidP="00F03C6D">
      <w:r>
        <w:t>___________________________________________________________________________________</w:t>
      </w:r>
    </w:p>
    <w:p w14:paraId="0CB18034" w14:textId="44D57F1F" w:rsidR="00496F5D" w:rsidRDefault="00496F5D" w:rsidP="00F03C6D">
      <w:r>
        <w:t>I would like to be considered for the following group(s) – please check all that apply:</w:t>
      </w:r>
    </w:p>
    <w:p w14:paraId="1CDBFF7E" w14:textId="24ACD1FB" w:rsidR="00496F5D" w:rsidRDefault="00496F5D" w:rsidP="00496F5D">
      <w:pPr>
        <w:jc w:val="center"/>
      </w:pPr>
      <w:r>
        <w:t>___ UNL Wind Ensemble</w:t>
      </w:r>
      <w:r>
        <w:tab/>
        <w:t>___ UNL Saxophone</w:t>
      </w:r>
      <w:r w:rsidR="00CB6860">
        <w:t xml:space="preserve"> Studio</w:t>
      </w:r>
      <w:r>
        <w:t xml:space="preserve"> Quartets</w:t>
      </w:r>
    </w:p>
    <w:p w14:paraId="76E59761" w14:textId="63D927E2" w:rsidR="00496F5D" w:rsidRDefault="00496F5D" w:rsidP="00496F5D">
      <w:pPr>
        <w:jc w:val="center"/>
      </w:pPr>
      <w:r>
        <w:t>___ Nebraska Saxophone Project Choir</w:t>
      </w:r>
    </w:p>
    <w:p w14:paraId="59246952" w14:textId="77777777" w:rsidR="00CB6860" w:rsidRDefault="00496F5D" w:rsidP="00F03C6D">
      <w:r w:rsidRPr="00496F5D">
        <w:rPr>
          <w:i/>
          <w:iCs/>
        </w:rPr>
        <w:t>The Nebraska Saxophone Project is a collaborative ensemble based in the Saxophone Studio at</w:t>
      </w:r>
      <w:r>
        <w:rPr>
          <w:i/>
          <w:iCs/>
        </w:rPr>
        <w:t xml:space="preserve"> </w:t>
      </w:r>
      <w:r w:rsidRPr="00496F5D">
        <w:rPr>
          <w:i/>
          <w:iCs/>
        </w:rPr>
        <w:t>the University of Nebraska–Lincoln, showcasing the artistry of students and professional</w:t>
      </w:r>
      <w:r>
        <w:rPr>
          <w:i/>
          <w:iCs/>
        </w:rPr>
        <w:t xml:space="preserve"> </w:t>
      </w:r>
      <w:r w:rsidRPr="00496F5D">
        <w:rPr>
          <w:i/>
          <w:iCs/>
        </w:rPr>
        <w:t>saxophonists through performance, mentorship, and creative projects. We are currently</w:t>
      </w:r>
      <w:r>
        <w:rPr>
          <w:i/>
          <w:iCs/>
        </w:rPr>
        <w:t xml:space="preserve"> </w:t>
      </w:r>
      <w:r w:rsidRPr="00496F5D">
        <w:rPr>
          <w:i/>
          <w:iCs/>
        </w:rPr>
        <w:t>auditioning saxophonists for our saxophone choir and welcome musicians interested in artistic</w:t>
      </w:r>
      <w:r>
        <w:rPr>
          <w:i/>
          <w:iCs/>
        </w:rPr>
        <w:t xml:space="preserve"> </w:t>
      </w:r>
      <w:r w:rsidRPr="00496F5D">
        <w:rPr>
          <w:i/>
          <w:iCs/>
        </w:rPr>
        <w:t>growth, collaboration, and community.</w:t>
      </w:r>
    </w:p>
    <w:p w14:paraId="68CE7B78" w14:textId="5D08A6BC" w:rsidR="00CB6860" w:rsidRDefault="00CB6860" w:rsidP="00F03C6D">
      <w:r>
        <w:lastRenderedPageBreak/>
        <w:t>All auditioners should play both etudes.</w:t>
      </w:r>
    </w:p>
    <w:p w14:paraId="37E34803" w14:textId="69C93340" w:rsidR="00282DD3" w:rsidRPr="00CB6860" w:rsidRDefault="005C2AB4" w:rsidP="00F03C6D">
      <w:pPr>
        <w:rPr>
          <w:i/>
          <w:iCs/>
        </w:rPr>
      </w:pPr>
      <w:r w:rsidRPr="00282DD3">
        <w:t xml:space="preserve"> </w:t>
      </w:r>
      <w:r w:rsidR="00CB6860">
        <w:rPr>
          <w:i/>
          <w:iCs/>
          <w:noProof/>
        </w:rPr>
        <w:drawing>
          <wp:inline distT="0" distB="0" distL="0" distR="0" wp14:anchorId="66C0141C" wp14:editId="01F7422D">
            <wp:extent cx="5795747" cy="8243353"/>
            <wp:effectExtent l="0" t="0" r="0" b="0"/>
            <wp:docPr id="165614278" name="Picture 2" descr="Music notation for first audition etud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14278" name="Picture 2" descr="Music notation for first audition etude&#10;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898" cy="82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50920" w14:textId="4346DE8F" w:rsidR="008C6288" w:rsidRDefault="00CB6860">
      <w:r>
        <w:rPr>
          <w:noProof/>
        </w:rPr>
        <w:lastRenderedPageBreak/>
        <w:drawing>
          <wp:inline distT="0" distB="0" distL="0" distR="0" wp14:anchorId="10D4E241" wp14:editId="45229F25">
            <wp:extent cx="5924145" cy="7658590"/>
            <wp:effectExtent l="0" t="0" r="0" b="0"/>
            <wp:docPr id="560239695" name="Picture 3" descr="Music notation for second audition etud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39695" name="Picture 3" descr="Music notation for second audition etude&#10;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067" cy="769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38459" w14:textId="31751262" w:rsidR="001028B5" w:rsidRDefault="001028B5" w:rsidP="001028B5"/>
    <w:p w14:paraId="2D2D945D" w14:textId="616E8B6D" w:rsidR="001028B5" w:rsidRPr="00F03C6D" w:rsidRDefault="001028B5" w:rsidP="001028B5"/>
    <w:sectPr w:rsidR="001028B5" w:rsidRPr="00F03C6D" w:rsidSect="001028B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BA"/>
    <w:rsid w:val="001028B5"/>
    <w:rsid w:val="001625E2"/>
    <w:rsid w:val="0019314F"/>
    <w:rsid w:val="00282DD3"/>
    <w:rsid w:val="00454771"/>
    <w:rsid w:val="00496F5D"/>
    <w:rsid w:val="004D4F93"/>
    <w:rsid w:val="00577503"/>
    <w:rsid w:val="005C2AB4"/>
    <w:rsid w:val="005F289F"/>
    <w:rsid w:val="006F0304"/>
    <w:rsid w:val="007F51FE"/>
    <w:rsid w:val="008C6288"/>
    <w:rsid w:val="009B1882"/>
    <w:rsid w:val="009D1A6F"/>
    <w:rsid w:val="009F422B"/>
    <w:rsid w:val="00BE2318"/>
    <w:rsid w:val="00C170C9"/>
    <w:rsid w:val="00C42298"/>
    <w:rsid w:val="00CB6860"/>
    <w:rsid w:val="00CC75CF"/>
    <w:rsid w:val="00E91412"/>
    <w:rsid w:val="00F019BA"/>
    <w:rsid w:val="00F03C6D"/>
    <w:rsid w:val="00F22FBA"/>
    <w:rsid w:val="00F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EE45"/>
  <w15:chartTrackingRefBased/>
  <w15:docId w15:val="{948AADC1-0407-D446-A858-E043FE98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Barber</dc:creator>
  <cp:keywords/>
  <dc:description/>
  <cp:lastModifiedBy>Carolyn Barber</cp:lastModifiedBy>
  <cp:revision>3</cp:revision>
  <dcterms:created xsi:type="dcterms:W3CDTF">2026-05-30T20:35:00Z</dcterms:created>
  <dcterms:modified xsi:type="dcterms:W3CDTF">2026-05-30T21:00:00Z</dcterms:modified>
</cp:coreProperties>
</file>